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62DB" w:rsidRPr="00920AD7" w:rsidRDefault="00920AD7">
      <w:pPr>
        <w:rPr>
          <w:rFonts w:ascii="LatoWeb" w:hAnsi="LatoWeb"/>
          <w:b/>
          <w:color w:val="0B1F33"/>
          <w:sz w:val="32"/>
          <w:szCs w:val="32"/>
          <w:shd w:val="clear" w:color="auto" w:fill="FFFFFF"/>
        </w:rPr>
      </w:pPr>
      <w:r w:rsidRPr="00920AD7">
        <w:rPr>
          <w:rFonts w:ascii="LatoWeb" w:hAnsi="LatoWeb"/>
          <w:b/>
          <w:noProof/>
          <w:color w:val="0B1F33"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375285</wp:posOffset>
            </wp:positionV>
            <wp:extent cx="5940425" cy="3962400"/>
            <wp:effectExtent l="19050" t="0" r="3175" b="0"/>
            <wp:wrapNone/>
            <wp:docPr id="2" name="Рисунок 1" descr="C:\Users\детский сад\Desktop\группы\18-09-2024_20-04-15\IMG2022072513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группы\18-09-2024_20-04-15\IMG2022072513390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2992" b="80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20AD7">
        <w:rPr>
          <w:rFonts w:ascii="LatoWeb" w:hAnsi="LatoWeb"/>
          <w:b/>
          <w:color w:val="0B1F33"/>
          <w:sz w:val="32"/>
          <w:szCs w:val="32"/>
          <w:shd w:val="clear" w:color="auto" w:fill="FFFFFF"/>
        </w:rPr>
        <w:t xml:space="preserve">Группы </w:t>
      </w:r>
    </w:p>
    <w:p w:rsidR="007462DB" w:rsidRDefault="007462DB">
      <w:pPr>
        <w:rPr>
          <w:rFonts w:ascii="LatoWeb" w:hAnsi="LatoWeb"/>
          <w:color w:val="0B1F33"/>
          <w:shd w:val="clear" w:color="auto" w:fill="FFFFFF"/>
        </w:rPr>
      </w:pPr>
    </w:p>
    <w:p w:rsidR="00B22B6F" w:rsidRDefault="00B22B6F">
      <w:pPr>
        <w:rPr>
          <w:rFonts w:ascii="LatoWeb" w:hAnsi="LatoWeb"/>
          <w:color w:val="0B1F33"/>
          <w:shd w:val="clear" w:color="auto" w:fill="FFFFFF"/>
        </w:rPr>
      </w:pPr>
    </w:p>
    <w:p w:rsidR="00B22B6F" w:rsidRDefault="00B22B6F">
      <w:pPr>
        <w:rPr>
          <w:rFonts w:ascii="LatoWeb" w:hAnsi="LatoWeb"/>
          <w:color w:val="0B1F33"/>
          <w:shd w:val="clear" w:color="auto" w:fill="FFFFFF"/>
        </w:rPr>
      </w:pPr>
    </w:p>
    <w:p w:rsidR="00B22B6F" w:rsidRDefault="00B22B6F">
      <w:pPr>
        <w:rPr>
          <w:rFonts w:ascii="LatoWeb" w:hAnsi="LatoWeb"/>
          <w:color w:val="0B1F33"/>
          <w:shd w:val="clear" w:color="auto" w:fill="FFFFFF"/>
        </w:rPr>
      </w:pPr>
    </w:p>
    <w:p w:rsidR="00B22B6F" w:rsidRDefault="00B22B6F">
      <w:pPr>
        <w:rPr>
          <w:rFonts w:ascii="LatoWeb" w:hAnsi="LatoWeb"/>
          <w:color w:val="0B1F33"/>
          <w:shd w:val="clear" w:color="auto" w:fill="FFFFFF"/>
        </w:rPr>
      </w:pPr>
    </w:p>
    <w:p w:rsidR="00B22B6F" w:rsidRDefault="00B22B6F">
      <w:pPr>
        <w:rPr>
          <w:rFonts w:ascii="LatoWeb" w:hAnsi="LatoWeb"/>
          <w:color w:val="0B1F33"/>
          <w:shd w:val="clear" w:color="auto" w:fill="FFFFFF"/>
        </w:rPr>
      </w:pPr>
    </w:p>
    <w:p w:rsidR="00920AD7" w:rsidRDefault="00920AD7">
      <w:pPr>
        <w:rPr>
          <w:rFonts w:ascii="LatoWeb" w:hAnsi="LatoWeb"/>
          <w:color w:val="0B1F33"/>
          <w:shd w:val="clear" w:color="auto" w:fill="FFFFFF"/>
        </w:rPr>
      </w:pPr>
    </w:p>
    <w:p w:rsidR="00920AD7" w:rsidRPr="00920AD7" w:rsidRDefault="00920AD7" w:rsidP="00920AD7">
      <w:pPr>
        <w:rPr>
          <w:rFonts w:ascii="LatoWeb" w:hAnsi="LatoWeb"/>
        </w:rPr>
      </w:pPr>
    </w:p>
    <w:p w:rsidR="00920AD7" w:rsidRPr="00920AD7" w:rsidRDefault="00920AD7" w:rsidP="00920AD7">
      <w:pPr>
        <w:rPr>
          <w:rFonts w:ascii="LatoWeb" w:hAnsi="LatoWeb"/>
        </w:rPr>
      </w:pPr>
    </w:p>
    <w:p w:rsidR="00920AD7" w:rsidRPr="00920AD7" w:rsidRDefault="00920AD7" w:rsidP="00920AD7">
      <w:pPr>
        <w:rPr>
          <w:rFonts w:ascii="LatoWeb" w:hAnsi="LatoWeb"/>
        </w:rPr>
      </w:pPr>
    </w:p>
    <w:p w:rsidR="00920AD7" w:rsidRPr="00920AD7" w:rsidRDefault="00920AD7" w:rsidP="00920AD7">
      <w:pPr>
        <w:rPr>
          <w:rFonts w:ascii="LatoWeb" w:hAnsi="LatoWeb"/>
        </w:rPr>
      </w:pPr>
    </w:p>
    <w:p w:rsidR="00920AD7" w:rsidRPr="00920AD7" w:rsidRDefault="00920AD7" w:rsidP="00920AD7">
      <w:pPr>
        <w:rPr>
          <w:rFonts w:ascii="LatoWeb" w:hAnsi="LatoWeb"/>
        </w:rPr>
      </w:pPr>
    </w:p>
    <w:p w:rsidR="00920AD7" w:rsidRPr="00920AD7" w:rsidRDefault="00920AD7" w:rsidP="00920AD7">
      <w:pPr>
        <w:rPr>
          <w:rFonts w:ascii="LatoWeb" w:hAnsi="LatoWeb"/>
        </w:rPr>
      </w:pPr>
    </w:p>
    <w:p w:rsidR="00920AD7" w:rsidRPr="00920AD7" w:rsidRDefault="00920AD7" w:rsidP="00920AD7">
      <w:pPr>
        <w:rPr>
          <w:rFonts w:ascii="LatoWeb" w:hAnsi="LatoWeb"/>
        </w:rPr>
      </w:pPr>
      <w:r>
        <w:rPr>
          <w:rFonts w:ascii="LatoWeb" w:hAnsi="LatoWeb"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-70485</wp:posOffset>
            </wp:positionH>
            <wp:positionV relativeFrom="paragraph">
              <wp:posOffset>213360</wp:posOffset>
            </wp:positionV>
            <wp:extent cx="5940425" cy="3343275"/>
            <wp:effectExtent l="19050" t="0" r="3175" b="0"/>
            <wp:wrapNone/>
            <wp:docPr id="3" name="Рисунок 2" descr="C:\Users\детский сад\Desktop\группы\19-09-2024_07-53-54\IMG_20240919_094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етский сад\Desktop\группы\19-09-2024_07-53-54\IMG_20240919_09411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AD7" w:rsidRPr="00920AD7" w:rsidRDefault="00920AD7" w:rsidP="00920AD7">
      <w:pPr>
        <w:rPr>
          <w:rFonts w:ascii="LatoWeb" w:hAnsi="LatoWeb"/>
        </w:rPr>
      </w:pPr>
    </w:p>
    <w:p w:rsidR="00920AD7" w:rsidRPr="00920AD7" w:rsidRDefault="00920AD7" w:rsidP="00920AD7">
      <w:pPr>
        <w:rPr>
          <w:rFonts w:ascii="LatoWeb" w:hAnsi="LatoWeb"/>
        </w:rPr>
      </w:pPr>
    </w:p>
    <w:p w:rsidR="00920AD7" w:rsidRPr="00920AD7" w:rsidRDefault="00920AD7" w:rsidP="00920AD7">
      <w:pPr>
        <w:rPr>
          <w:rFonts w:ascii="LatoWeb" w:hAnsi="LatoWeb"/>
        </w:rPr>
      </w:pPr>
    </w:p>
    <w:p w:rsidR="00920AD7" w:rsidRPr="00920AD7" w:rsidRDefault="00920AD7" w:rsidP="00920AD7">
      <w:pPr>
        <w:rPr>
          <w:rFonts w:ascii="LatoWeb" w:hAnsi="LatoWeb"/>
        </w:rPr>
      </w:pPr>
    </w:p>
    <w:p w:rsidR="00920AD7" w:rsidRPr="00920AD7" w:rsidRDefault="00920AD7" w:rsidP="00920AD7">
      <w:pPr>
        <w:rPr>
          <w:rFonts w:ascii="LatoWeb" w:hAnsi="LatoWeb"/>
        </w:rPr>
      </w:pPr>
    </w:p>
    <w:p w:rsidR="00920AD7" w:rsidRDefault="00920AD7" w:rsidP="00920AD7">
      <w:pPr>
        <w:rPr>
          <w:rFonts w:ascii="LatoWeb" w:hAnsi="LatoWeb"/>
        </w:rPr>
      </w:pPr>
    </w:p>
    <w:p w:rsidR="00920AD7" w:rsidRDefault="00920AD7" w:rsidP="00920AD7">
      <w:pPr>
        <w:rPr>
          <w:rFonts w:ascii="LatoWeb" w:hAnsi="LatoWeb"/>
        </w:rPr>
      </w:pPr>
    </w:p>
    <w:p w:rsidR="00B22B6F" w:rsidRDefault="00920AD7" w:rsidP="00920AD7">
      <w:pPr>
        <w:tabs>
          <w:tab w:val="left" w:pos="1755"/>
        </w:tabs>
        <w:rPr>
          <w:rFonts w:ascii="LatoWeb" w:hAnsi="LatoWeb"/>
        </w:rPr>
      </w:pPr>
      <w:r>
        <w:rPr>
          <w:rFonts w:ascii="LatoWeb" w:hAnsi="LatoWeb"/>
        </w:rPr>
        <w:tab/>
      </w:r>
    </w:p>
    <w:p w:rsidR="00920AD7" w:rsidRDefault="00920AD7" w:rsidP="00920AD7">
      <w:pPr>
        <w:tabs>
          <w:tab w:val="left" w:pos="1755"/>
        </w:tabs>
        <w:rPr>
          <w:rFonts w:ascii="LatoWeb" w:hAnsi="LatoWeb"/>
        </w:rPr>
      </w:pPr>
    </w:p>
    <w:p w:rsidR="00920AD7" w:rsidRDefault="00920AD7" w:rsidP="00920AD7">
      <w:pPr>
        <w:tabs>
          <w:tab w:val="left" w:pos="1755"/>
        </w:tabs>
        <w:rPr>
          <w:rFonts w:ascii="LatoWeb" w:hAnsi="LatoWeb"/>
        </w:rPr>
      </w:pPr>
    </w:p>
    <w:p w:rsidR="00920AD7" w:rsidRDefault="00920AD7" w:rsidP="00920AD7">
      <w:pPr>
        <w:tabs>
          <w:tab w:val="left" w:pos="1755"/>
        </w:tabs>
        <w:rPr>
          <w:rFonts w:ascii="LatoWeb" w:hAnsi="LatoWeb"/>
        </w:rPr>
      </w:pPr>
    </w:p>
    <w:p w:rsidR="00920AD7" w:rsidRDefault="00920AD7" w:rsidP="00920AD7">
      <w:pPr>
        <w:tabs>
          <w:tab w:val="left" w:pos="1755"/>
        </w:tabs>
        <w:rPr>
          <w:rFonts w:ascii="LatoWeb" w:hAnsi="LatoWeb"/>
        </w:rPr>
      </w:pPr>
    </w:p>
    <w:p w:rsidR="00920AD7" w:rsidRDefault="00920AD7" w:rsidP="00920AD7">
      <w:pPr>
        <w:tabs>
          <w:tab w:val="left" w:pos="1755"/>
        </w:tabs>
        <w:rPr>
          <w:rFonts w:ascii="LatoWeb" w:hAnsi="LatoWeb"/>
        </w:rPr>
      </w:pPr>
    </w:p>
    <w:p w:rsidR="00920AD7" w:rsidRDefault="00920AD7" w:rsidP="00920AD7">
      <w:pPr>
        <w:tabs>
          <w:tab w:val="left" w:pos="1755"/>
        </w:tabs>
        <w:rPr>
          <w:rFonts w:ascii="LatoWeb" w:hAnsi="LatoWeb"/>
        </w:rPr>
      </w:pPr>
    </w:p>
    <w:p w:rsidR="00920AD7" w:rsidRDefault="00920AD7" w:rsidP="00920AD7">
      <w:pPr>
        <w:tabs>
          <w:tab w:val="left" w:pos="1755"/>
        </w:tabs>
        <w:rPr>
          <w:rFonts w:ascii="LatoWeb" w:hAnsi="LatoWeb"/>
        </w:rPr>
      </w:pPr>
      <w:r>
        <w:rPr>
          <w:rFonts w:ascii="LatoWeb" w:hAnsi="LatoWeb"/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-310515</wp:posOffset>
            </wp:positionV>
            <wp:extent cx="5940425" cy="4086225"/>
            <wp:effectExtent l="19050" t="0" r="3175" b="0"/>
            <wp:wrapTight wrapText="bothSides">
              <wp:wrapPolygon edited="0">
                <wp:start x="-69" y="0"/>
                <wp:lineTo x="-69" y="21550"/>
                <wp:lineTo x="21612" y="21550"/>
                <wp:lineTo x="21612" y="0"/>
                <wp:lineTo x="-69" y="0"/>
              </wp:wrapPolygon>
            </wp:wrapTight>
            <wp:docPr id="4" name="Рисунок 3" descr="C:\Users\детский сад\Desktop\группы\группа № 5 радуга\IMG20240919073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етский сад\Desktop\группы\группа № 5 радуга\IMG202409190733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86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AD7" w:rsidRDefault="002A30C2" w:rsidP="00920AD7">
      <w:pPr>
        <w:pStyle w:val="a3"/>
        <w:shd w:val="clear" w:color="auto" w:fill="FFFFFF"/>
        <w:spacing w:before="0" w:beforeAutospacing="0"/>
        <w:jc w:val="both"/>
        <w:rPr>
          <w:rFonts w:ascii="LatoWeb" w:hAnsi="LatoWeb"/>
          <w:color w:val="0B1F33"/>
        </w:rPr>
      </w:pPr>
      <w:r>
        <w:rPr>
          <w:rFonts w:ascii="LatoWeb" w:hAnsi="LatoWeb"/>
          <w:noProof/>
          <w:color w:val="0B1F33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132715</wp:posOffset>
            </wp:positionV>
            <wp:extent cx="5940425" cy="4029075"/>
            <wp:effectExtent l="19050" t="0" r="3175" b="0"/>
            <wp:wrapTight wrapText="bothSides">
              <wp:wrapPolygon edited="0">
                <wp:start x="-69" y="0"/>
                <wp:lineTo x="-69" y="21549"/>
                <wp:lineTo x="21612" y="21549"/>
                <wp:lineTo x="21612" y="0"/>
                <wp:lineTo x="-69" y="0"/>
              </wp:wrapPolygon>
            </wp:wrapTight>
            <wp:docPr id="5" name="Рисунок 4" descr="C:\Users\детский сад\Desktop\группы\группа №3 капелька\IMG_20240919_065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етский сад\Desktop\группы\группа №3 капелька\IMG_20240919_065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96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20AD7" w:rsidRDefault="00920AD7" w:rsidP="00920AD7">
      <w:pPr>
        <w:pStyle w:val="a3"/>
        <w:shd w:val="clear" w:color="auto" w:fill="FFFFFF"/>
        <w:spacing w:before="0" w:beforeAutospacing="0"/>
        <w:jc w:val="both"/>
        <w:rPr>
          <w:rFonts w:ascii="LatoWeb" w:hAnsi="LatoWeb"/>
          <w:color w:val="0B1F33"/>
        </w:rPr>
      </w:pPr>
    </w:p>
    <w:p w:rsidR="00920AD7" w:rsidRDefault="002A30C2" w:rsidP="00920AD7">
      <w:pPr>
        <w:pStyle w:val="a3"/>
        <w:shd w:val="clear" w:color="auto" w:fill="FFFFFF"/>
        <w:spacing w:before="0" w:beforeAutospacing="0"/>
        <w:jc w:val="both"/>
        <w:rPr>
          <w:rFonts w:ascii="LatoWeb" w:hAnsi="LatoWeb"/>
          <w:color w:val="0B1F33"/>
        </w:rPr>
      </w:pPr>
      <w:r>
        <w:rPr>
          <w:rFonts w:ascii="LatoWeb" w:hAnsi="LatoWeb"/>
          <w:noProof/>
          <w:color w:val="0B1F33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-62865</wp:posOffset>
            </wp:positionV>
            <wp:extent cx="5940425" cy="4200525"/>
            <wp:effectExtent l="19050" t="0" r="3175" b="0"/>
            <wp:wrapTight wrapText="bothSides">
              <wp:wrapPolygon edited="0">
                <wp:start x="-69" y="0"/>
                <wp:lineTo x="-69" y="21551"/>
                <wp:lineTo x="21612" y="21551"/>
                <wp:lineTo x="21612" y="0"/>
                <wp:lineTo x="-69" y="0"/>
              </wp:wrapPolygon>
            </wp:wrapTight>
            <wp:docPr id="6" name="Рисунок 5" descr="C:\Users\детский сад\Desktop\группы\группа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етский сад\Desktop\группы\группа 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A30C2" w:rsidRDefault="008F2F5B" w:rsidP="00920AD7">
      <w:pPr>
        <w:pStyle w:val="a3"/>
        <w:shd w:val="clear" w:color="auto" w:fill="FFFFFF"/>
        <w:spacing w:before="0" w:beforeAutospacing="0"/>
        <w:jc w:val="both"/>
        <w:rPr>
          <w:rFonts w:ascii="LatoWeb" w:hAnsi="LatoWeb"/>
          <w:color w:val="0B1F33"/>
        </w:rPr>
      </w:pPr>
      <w:r>
        <w:rPr>
          <w:rFonts w:ascii="LatoWeb" w:hAnsi="LatoWeb"/>
          <w:noProof/>
          <w:color w:val="0B1F33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-165735</wp:posOffset>
            </wp:positionH>
            <wp:positionV relativeFrom="paragraph">
              <wp:posOffset>283845</wp:posOffset>
            </wp:positionV>
            <wp:extent cx="5886450" cy="3829050"/>
            <wp:effectExtent l="19050" t="0" r="0" b="0"/>
            <wp:wrapTight wrapText="bothSides">
              <wp:wrapPolygon edited="0">
                <wp:start x="-70" y="0"/>
                <wp:lineTo x="-70" y="21493"/>
                <wp:lineTo x="21600" y="21493"/>
                <wp:lineTo x="21600" y="0"/>
                <wp:lineTo x="-70" y="0"/>
              </wp:wrapPolygon>
            </wp:wrapTight>
            <wp:docPr id="1" name="Рисунок 1" descr="C:\Users\детский сад\Desktop\группы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етский сад\Desktop\группы\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F2F5B" w:rsidRDefault="008F2F5B" w:rsidP="00920AD7">
      <w:pPr>
        <w:pStyle w:val="a3"/>
        <w:shd w:val="clear" w:color="auto" w:fill="FFFFFF"/>
        <w:spacing w:before="0" w:beforeAutospacing="0"/>
        <w:jc w:val="both"/>
        <w:rPr>
          <w:rFonts w:ascii="LatoWeb" w:hAnsi="LatoWeb"/>
          <w:color w:val="0B1F33"/>
        </w:rPr>
      </w:pPr>
    </w:p>
    <w:p w:rsidR="00920AD7" w:rsidRDefault="00920AD7" w:rsidP="00920AD7">
      <w:pPr>
        <w:pStyle w:val="a3"/>
        <w:shd w:val="clear" w:color="auto" w:fill="FFFFFF"/>
        <w:spacing w:before="0" w:beforeAutospacing="0"/>
        <w:jc w:val="both"/>
        <w:rPr>
          <w:rFonts w:ascii="LatoWeb" w:hAnsi="LatoWeb"/>
          <w:color w:val="0B1F33"/>
        </w:rPr>
      </w:pPr>
      <w:r>
        <w:rPr>
          <w:rFonts w:ascii="LatoWeb" w:hAnsi="LatoWeb"/>
          <w:color w:val="0B1F33"/>
        </w:rPr>
        <w:lastRenderedPageBreak/>
        <w:t>В детском саду имеются 6 групповых комнат. </w:t>
      </w:r>
      <w:r>
        <w:rPr>
          <w:rFonts w:ascii="LatoWeb" w:hAnsi="LatoWeb"/>
          <w:color w:val="0B1F33"/>
          <w:shd w:val="clear" w:color="auto" w:fill="FFFFFF"/>
        </w:rPr>
        <w:t xml:space="preserve">Группы предназначены для проведения игр, занятий и приема пищи. В групповых установлены столы и стулья по числу детей в группах. </w:t>
      </w:r>
      <w:r>
        <w:rPr>
          <w:rFonts w:ascii="LatoWeb" w:hAnsi="LatoWeb"/>
          <w:color w:val="0B1F33"/>
        </w:rPr>
        <w:t xml:space="preserve">Предметно-пространственная развивающая образовательная среда МДОАУ № 174 соответствует требованиям Стандарта и санитарно-эпидемиологическим требованиям. </w:t>
      </w:r>
      <w:r w:rsidRPr="0082673A">
        <w:rPr>
          <w:rFonts w:ascii="LatoWeb" w:hAnsi="LatoWeb"/>
          <w:color w:val="0B1F33"/>
        </w:rPr>
        <w:t xml:space="preserve">Каждая групповая </w:t>
      </w:r>
      <w:r>
        <w:rPr>
          <w:rFonts w:ascii="LatoWeb" w:hAnsi="LatoWeb"/>
          <w:color w:val="0B1F33"/>
        </w:rPr>
        <w:t xml:space="preserve">комната </w:t>
      </w:r>
      <w:r w:rsidRPr="0082673A">
        <w:rPr>
          <w:rFonts w:ascii="LatoWeb" w:hAnsi="LatoWeb"/>
          <w:color w:val="0B1F33"/>
        </w:rPr>
        <w:t xml:space="preserve">оснащена мебелью для размещения игрового развивающего материала и для организации различных видов деятельности детей. Также в </w:t>
      </w:r>
      <w:proofErr w:type="gramStart"/>
      <w:r w:rsidRPr="0082673A">
        <w:rPr>
          <w:rFonts w:ascii="LatoWeb" w:hAnsi="LatoWeb"/>
          <w:color w:val="0B1F33"/>
        </w:rPr>
        <w:t>групповых</w:t>
      </w:r>
      <w:proofErr w:type="gramEnd"/>
      <w:r w:rsidRPr="0082673A">
        <w:rPr>
          <w:rFonts w:ascii="LatoWeb" w:hAnsi="LatoWeb"/>
          <w:color w:val="0B1F33"/>
        </w:rPr>
        <w:t xml:space="preserve"> находятся учебные доски (маркерные). Игрушки, безвредные для здоровья детей, отвечают санитарно-эпидемиологическим требованиям и имеют документы, подтверждающие безопасность, могут быть подвергнуты влажной обработке и дезинфекции.  В каждой возрастной группе имеются оборудование, дидактические игры, пособия, методическая и художественная литература, необходимые для организации разных видов деятельности детей.</w:t>
      </w:r>
    </w:p>
    <w:p w:rsidR="00920AD7" w:rsidRDefault="00920AD7" w:rsidP="00920AD7">
      <w:pPr>
        <w:pStyle w:val="a3"/>
        <w:shd w:val="clear" w:color="auto" w:fill="FFFFFF"/>
        <w:spacing w:before="0" w:beforeAutospacing="0"/>
        <w:rPr>
          <w:rFonts w:ascii="LatoWeb" w:hAnsi="LatoWeb"/>
          <w:color w:val="0B1F33"/>
        </w:rPr>
      </w:pPr>
      <w:r>
        <w:rPr>
          <w:rStyle w:val="a4"/>
          <w:rFonts w:ascii="LatoWeb" w:hAnsi="LatoWeb"/>
          <w:color w:val="0B1F33"/>
        </w:rPr>
        <w:t>В группах просматриваются следующие развивающие центры:</w:t>
      </w:r>
    </w:p>
    <w:p w:rsidR="00920AD7" w:rsidRDefault="00920AD7" w:rsidP="00920AD7">
      <w:pPr>
        <w:pStyle w:val="a3"/>
        <w:shd w:val="clear" w:color="auto" w:fill="FFFFFF"/>
        <w:spacing w:before="0" w:beforeAutospacing="0"/>
        <w:rPr>
          <w:rFonts w:ascii="LatoWeb" w:hAnsi="LatoWeb"/>
          <w:color w:val="0B1F33"/>
        </w:rPr>
      </w:pPr>
      <w:r>
        <w:rPr>
          <w:rStyle w:val="a4"/>
          <w:rFonts w:ascii="LatoWeb" w:hAnsi="LatoWeb"/>
          <w:i/>
          <w:iCs/>
          <w:color w:val="0B1F33"/>
        </w:rPr>
        <w:t>"Центр  безопасности"</w:t>
      </w:r>
      <w:r>
        <w:rPr>
          <w:rFonts w:ascii="LatoWeb" w:hAnsi="LatoWeb"/>
          <w:color w:val="0B1F33"/>
        </w:rPr>
        <w:t xml:space="preserve"> основные задачи, которого формировать представления об опасных для человека ситуациях в природе и способа поведения в них. Формировать знания о правилах безопасности дорожного движения. Воспитывать осторожное и осмотрительное отношение к потенциально опасным для человека ситуациям в быту, на улице, в природе. Формирование представлений о соблюдении необходимых норм и правил в общественных местах, на улице и в транспорте, при действиях с </w:t>
      </w:r>
      <w:proofErr w:type="spellStart"/>
      <w:r>
        <w:rPr>
          <w:rFonts w:ascii="LatoWeb" w:hAnsi="LatoWeb"/>
          <w:color w:val="0B1F33"/>
        </w:rPr>
        <w:t>травмо</w:t>
      </w:r>
      <w:proofErr w:type="spellEnd"/>
      <w:r w:rsidR="008F2F5B">
        <w:rPr>
          <w:rFonts w:ascii="LatoWeb" w:hAnsi="LatoWeb"/>
          <w:color w:val="0B1F33"/>
        </w:rPr>
        <w:t xml:space="preserve"> </w:t>
      </w:r>
      <w:r>
        <w:rPr>
          <w:rFonts w:ascii="LatoWeb" w:hAnsi="LatoWeb"/>
          <w:color w:val="0B1F33"/>
        </w:rPr>
        <w:t>опасными предметами.</w:t>
      </w:r>
    </w:p>
    <w:p w:rsidR="00920AD7" w:rsidRDefault="00920AD7" w:rsidP="00920AD7">
      <w:pPr>
        <w:pStyle w:val="a3"/>
        <w:shd w:val="clear" w:color="auto" w:fill="FFFFFF"/>
        <w:spacing w:before="0" w:beforeAutospacing="0"/>
        <w:rPr>
          <w:rFonts w:ascii="LatoWeb" w:hAnsi="LatoWeb"/>
          <w:color w:val="0B1F33"/>
        </w:rPr>
      </w:pPr>
      <w:proofErr w:type="gramStart"/>
      <w:r>
        <w:rPr>
          <w:rStyle w:val="a4"/>
          <w:rFonts w:ascii="LatoWeb" w:hAnsi="LatoWeb"/>
          <w:i/>
          <w:iCs/>
          <w:color w:val="0B1F33"/>
        </w:rPr>
        <w:t>«Центр патриотического воспитания» </w:t>
      </w:r>
      <w:r>
        <w:rPr>
          <w:rFonts w:ascii="LatoWeb" w:hAnsi="LatoWeb"/>
          <w:color w:val="0B1F33"/>
        </w:rPr>
        <w:t xml:space="preserve">Основные задачи: формирование </w:t>
      </w:r>
      <w:proofErr w:type="spellStart"/>
      <w:r>
        <w:rPr>
          <w:rFonts w:ascii="LatoWeb" w:hAnsi="LatoWeb"/>
          <w:color w:val="0B1F33"/>
        </w:rPr>
        <w:t>гендерной</w:t>
      </w:r>
      <w:proofErr w:type="spellEnd"/>
      <w:r>
        <w:rPr>
          <w:rFonts w:ascii="LatoWeb" w:hAnsi="LatoWeb"/>
          <w:color w:val="0B1F33"/>
        </w:rPr>
        <w:t>, семейной, гражданской принадлежности; воспитание любви к Родине, гордости за ее достижения, патриотических чувств.</w:t>
      </w:r>
      <w:proofErr w:type="gramEnd"/>
      <w:r>
        <w:rPr>
          <w:rFonts w:ascii="LatoWeb" w:hAnsi="LatoWeb"/>
          <w:color w:val="0B1F33"/>
        </w:rPr>
        <w:t xml:space="preserve"> Развивать познавательную активность и любознательность, стремление к исследованию в процессе изучения культуры родного города, Оренбургской области</w:t>
      </w:r>
    </w:p>
    <w:p w:rsidR="00920AD7" w:rsidRDefault="00920AD7" w:rsidP="00920AD7">
      <w:pPr>
        <w:pStyle w:val="a3"/>
        <w:shd w:val="clear" w:color="auto" w:fill="FFFFFF"/>
        <w:spacing w:before="0" w:beforeAutospacing="0"/>
        <w:rPr>
          <w:rFonts w:ascii="LatoWeb" w:hAnsi="LatoWeb"/>
          <w:color w:val="0B1F33"/>
        </w:rPr>
      </w:pPr>
      <w:r>
        <w:rPr>
          <w:rStyle w:val="a4"/>
          <w:rFonts w:ascii="LatoWeb" w:hAnsi="LatoWeb"/>
          <w:i/>
          <w:iCs/>
          <w:color w:val="0B1F33"/>
        </w:rPr>
        <w:t>«Центр сюжетно-ролевых игр» </w:t>
      </w:r>
      <w:r>
        <w:rPr>
          <w:rFonts w:ascii="LatoWeb" w:hAnsi="LatoWeb"/>
          <w:color w:val="0B1F33"/>
        </w:rPr>
        <w:t>Основные задачи: стимулирование активности ребенка в игровой деятельности, обогащение игровых навыков. Формирование готовности детей к совместной деятельности, развитие умения договариваться, самостоятельно разрешать конфликты со сверстниками.</w:t>
      </w:r>
    </w:p>
    <w:p w:rsidR="00920AD7" w:rsidRDefault="00920AD7" w:rsidP="00920AD7">
      <w:pPr>
        <w:pStyle w:val="a3"/>
        <w:shd w:val="clear" w:color="auto" w:fill="FFFFFF"/>
        <w:spacing w:before="0" w:beforeAutospacing="0"/>
        <w:rPr>
          <w:rFonts w:ascii="LatoWeb" w:hAnsi="LatoWeb"/>
          <w:color w:val="0B1F33"/>
        </w:rPr>
      </w:pPr>
      <w:r>
        <w:rPr>
          <w:rStyle w:val="a4"/>
          <w:rFonts w:ascii="LatoWeb" w:hAnsi="LatoWeb"/>
          <w:i/>
          <w:iCs/>
          <w:color w:val="0B1F33"/>
        </w:rPr>
        <w:t>«Центр экспериментирования»</w:t>
      </w:r>
      <w:r>
        <w:rPr>
          <w:rFonts w:ascii="LatoWeb" w:hAnsi="LatoWeb"/>
          <w:color w:val="0B1F33"/>
        </w:rPr>
        <w:t xml:space="preserve"> Основные задачи: </w:t>
      </w:r>
      <w:proofErr w:type="gramStart"/>
      <w:r>
        <w:rPr>
          <w:rFonts w:ascii="LatoWeb" w:hAnsi="LatoWeb"/>
          <w:color w:val="0B1F33"/>
        </w:rPr>
        <w:t>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 формирование познавательных действий, становление сознания; развитие воображения и творческой активности; формирование первичных представлений об объектах окружающего мира, о свойствах и отношениях объектов окружающего мира (форме, цвете, размере, материале, звучании, ритме, темпе, причинах, следствиях и др.).</w:t>
      </w:r>
      <w:proofErr w:type="gramEnd"/>
      <w:r>
        <w:rPr>
          <w:rFonts w:ascii="LatoWeb" w:hAnsi="LatoWeb"/>
          <w:color w:val="0B1F33"/>
        </w:rPr>
        <w:t xml:space="preserve"> Развитие 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 мира; умения устанавливать простейшие связи между предметами и явлениями, делать простейшие обобщения.</w:t>
      </w:r>
    </w:p>
    <w:p w:rsidR="00920AD7" w:rsidRDefault="00920AD7" w:rsidP="00920AD7">
      <w:pPr>
        <w:pStyle w:val="a3"/>
        <w:shd w:val="clear" w:color="auto" w:fill="FFFFFF"/>
        <w:spacing w:before="0" w:beforeAutospacing="0"/>
        <w:rPr>
          <w:rFonts w:ascii="LatoWeb" w:hAnsi="LatoWeb"/>
          <w:color w:val="0B1F33"/>
        </w:rPr>
      </w:pPr>
      <w:r>
        <w:rPr>
          <w:rStyle w:val="a4"/>
          <w:rFonts w:ascii="LatoWeb" w:hAnsi="LatoWeb"/>
          <w:i/>
          <w:iCs/>
          <w:color w:val="0B1F33"/>
        </w:rPr>
        <w:t>«Центр ознакомления с природным окружением» </w:t>
      </w:r>
      <w:r>
        <w:rPr>
          <w:rFonts w:ascii="LatoWeb" w:hAnsi="LatoWeb"/>
          <w:color w:val="0B1F33"/>
        </w:rPr>
        <w:t>Основные задачи: ознакомление с природой и природными явлениями. Развитие умения устанавливать причинно-следственные связи между природными явлениями, природными явлениями и жизнью, деятельностью человека. Формирование первичных представлений о природном многообразии планеты Земля. Формирование элементарных экологических представлений. Воспитание умения правильно вести себя в природе. Воспитание любви к природе, желание беречь ее.</w:t>
      </w:r>
    </w:p>
    <w:p w:rsidR="00920AD7" w:rsidRDefault="00920AD7" w:rsidP="00920AD7">
      <w:pPr>
        <w:pStyle w:val="a3"/>
        <w:shd w:val="clear" w:color="auto" w:fill="FFFFFF"/>
        <w:spacing w:before="0" w:beforeAutospacing="0"/>
        <w:rPr>
          <w:rFonts w:ascii="LatoWeb" w:hAnsi="LatoWeb"/>
          <w:color w:val="0B1F33"/>
        </w:rPr>
      </w:pPr>
      <w:r>
        <w:rPr>
          <w:rStyle w:val="a4"/>
          <w:rFonts w:ascii="LatoWeb" w:hAnsi="LatoWeb"/>
          <w:i/>
          <w:iCs/>
          <w:color w:val="0B1F33"/>
        </w:rPr>
        <w:lastRenderedPageBreak/>
        <w:t>«Центр ФЭМП»</w:t>
      </w:r>
      <w:r>
        <w:rPr>
          <w:rFonts w:ascii="LatoWeb" w:hAnsi="LatoWeb"/>
          <w:color w:val="0B1F33"/>
        </w:rPr>
        <w:t> Основные задачи: формирование элементарных математических представлений, первичных представлений об основных свойствах и отношениях объектов окружающего мира: форме, цвете, размере, количестве, числе, части и целом, пространстве и времени. Развитие познавательной активности, самостоятельности, гибкости мышления.</w:t>
      </w:r>
    </w:p>
    <w:p w:rsidR="00920AD7" w:rsidRDefault="00920AD7" w:rsidP="00920AD7">
      <w:pPr>
        <w:pStyle w:val="a3"/>
        <w:shd w:val="clear" w:color="auto" w:fill="FFFFFF"/>
        <w:spacing w:before="0" w:beforeAutospacing="0"/>
        <w:rPr>
          <w:rFonts w:ascii="LatoWeb" w:hAnsi="LatoWeb"/>
          <w:color w:val="0B1F33"/>
        </w:rPr>
      </w:pPr>
      <w:r>
        <w:rPr>
          <w:rFonts w:ascii="LatoWeb" w:hAnsi="LatoWeb"/>
          <w:color w:val="0B1F33"/>
        </w:rPr>
        <w:t> </w:t>
      </w:r>
      <w:r>
        <w:rPr>
          <w:rStyle w:val="a4"/>
          <w:rFonts w:ascii="LatoWeb" w:hAnsi="LatoWeb"/>
          <w:i/>
          <w:iCs/>
          <w:color w:val="0B1F33"/>
        </w:rPr>
        <w:t>«Центр речевого развития» </w:t>
      </w:r>
      <w:r>
        <w:rPr>
          <w:rFonts w:ascii="LatoWeb" w:hAnsi="LatoWeb"/>
          <w:color w:val="0B1F33"/>
        </w:rPr>
        <w:t>Основные задачи: стимулирование и развитие речевой активности ребенка. Развитие всех компонентов устной речи. Развитие мелкой и крупной моторики. Умение манипулировать с предметами.</w:t>
      </w:r>
    </w:p>
    <w:p w:rsidR="00920AD7" w:rsidRDefault="00920AD7" w:rsidP="00920AD7">
      <w:pPr>
        <w:pStyle w:val="a3"/>
        <w:shd w:val="clear" w:color="auto" w:fill="FFFFFF"/>
        <w:spacing w:before="0" w:beforeAutospacing="0"/>
        <w:rPr>
          <w:rFonts w:ascii="LatoWeb" w:hAnsi="LatoWeb"/>
          <w:color w:val="0B1F33"/>
        </w:rPr>
      </w:pPr>
      <w:r>
        <w:rPr>
          <w:rStyle w:val="a4"/>
          <w:rFonts w:ascii="LatoWeb" w:hAnsi="LatoWeb"/>
          <w:i/>
          <w:iCs/>
          <w:color w:val="0B1F33"/>
        </w:rPr>
        <w:t> «Центр библиотеки»</w:t>
      </w:r>
      <w:r>
        <w:rPr>
          <w:rFonts w:ascii="LatoWeb" w:hAnsi="LatoWeb"/>
          <w:color w:val="0B1F33"/>
        </w:rPr>
        <w:t> Основные задачи книжного уголка: развитие познавательных и творческих способностей детей средствами детской художественной литературы; формирование навыка слушания, умения обращаться с книгой; формирование и расширение представлений об окружающем мире. Развитие эмоционально-чувственной сферы на примерах литературных произведений. Ознакомление с грамматическими конструкциями связанной речи через восприятие народного произведения в любой форме (сказка, миф, легенда, сказ). Развитие представлений о нравственных качествах: об уме и глупости, о хитрости и прямодушии, о добре и зле, о героизме и трусости, о щедрости и жадности, определяющие нормы поведения детей на основе литературных произведений. Воспитание культуры речи, речевого поведения, воспитание интереса к чтению.</w:t>
      </w:r>
    </w:p>
    <w:p w:rsidR="00920AD7" w:rsidRDefault="00920AD7" w:rsidP="00920AD7">
      <w:pPr>
        <w:pStyle w:val="a3"/>
        <w:shd w:val="clear" w:color="auto" w:fill="FFFFFF"/>
        <w:spacing w:before="0" w:beforeAutospacing="0"/>
        <w:rPr>
          <w:rFonts w:ascii="LatoWeb" w:hAnsi="LatoWeb"/>
          <w:color w:val="0B1F33"/>
        </w:rPr>
      </w:pPr>
      <w:r>
        <w:rPr>
          <w:rStyle w:val="a4"/>
          <w:rFonts w:ascii="LatoWeb" w:hAnsi="LatoWeb"/>
          <w:i/>
          <w:iCs/>
          <w:color w:val="0B1F33"/>
        </w:rPr>
        <w:t> «Центр художественного  творчества»</w:t>
      </w:r>
      <w:r>
        <w:rPr>
          <w:rFonts w:ascii="LatoWeb" w:hAnsi="LatoWeb"/>
          <w:color w:val="0B1F33"/>
        </w:rPr>
        <w:t> Основные задачи: поддержание и развитие у ребенка интереса к изобразительной деятельности. Формирование навыков изобразительной деятельности. Воспитание эстетических чувств. Формирование индивидуального и коллективного творчества и возможности самореализоваться. Формирование умений использовать различные материалы (природный, бросовый) с учетом присущих им художественных свойств, выбирать средства, соответствующие замыслу, экспериментировать с материалами и средствами изображения.</w:t>
      </w:r>
    </w:p>
    <w:p w:rsidR="00920AD7" w:rsidRDefault="00920AD7" w:rsidP="00920AD7">
      <w:pPr>
        <w:pStyle w:val="a3"/>
        <w:shd w:val="clear" w:color="auto" w:fill="FFFFFF"/>
        <w:spacing w:before="0" w:beforeAutospacing="0"/>
        <w:rPr>
          <w:rFonts w:ascii="LatoWeb" w:hAnsi="LatoWeb"/>
          <w:color w:val="0B1F33"/>
        </w:rPr>
      </w:pPr>
      <w:r>
        <w:rPr>
          <w:rStyle w:val="a4"/>
          <w:rFonts w:ascii="LatoWeb" w:hAnsi="LatoWeb"/>
          <w:i/>
          <w:iCs/>
          <w:color w:val="0B1F33"/>
        </w:rPr>
        <w:t>«Центр театрализованной деятельности» </w:t>
      </w:r>
      <w:r>
        <w:rPr>
          <w:rFonts w:ascii="LatoWeb" w:hAnsi="LatoWeb"/>
          <w:color w:val="0B1F33"/>
        </w:rPr>
        <w:t>Основные задачи: формирование интереса к миру театра, театрализованным играм, обогащение игрового опыта детей, развитие творческих способностей, воображения, эмоциональной сферы.</w:t>
      </w:r>
    </w:p>
    <w:p w:rsidR="00920AD7" w:rsidRDefault="00920AD7" w:rsidP="00920AD7">
      <w:pPr>
        <w:pStyle w:val="a3"/>
        <w:shd w:val="clear" w:color="auto" w:fill="FFFFFF"/>
        <w:spacing w:before="0" w:beforeAutospacing="0"/>
        <w:rPr>
          <w:rFonts w:ascii="LatoWeb" w:hAnsi="LatoWeb"/>
          <w:color w:val="0B1F33"/>
        </w:rPr>
      </w:pPr>
      <w:r>
        <w:rPr>
          <w:rStyle w:val="a4"/>
          <w:rFonts w:ascii="LatoWeb" w:hAnsi="LatoWeb"/>
          <w:i/>
          <w:iCs/>
          <w:color w:val="0B1F33"/>
        </w:rPr>
        <w:t>«Центр музыки»</w:t>
      </w:r>
      <w:r>
        <w:rPr>
          <w:rFonts w:ascii="LatoWeb" w:hAnsi="LatoWeb"/>
          <w:color w:val="0B1F33"/>
        </w:rPr>
        <w:t> Основные задачи: формирование интереса к музыке, знакомство с музыкальными инструментами. Поддержание и развитие у ребенка интереса к музыкальной деятельности. Воспитание эстетических чувств. Формирование индивидуального и коллективного творчества и возможности самореализоваться.</w:t>
      </w:r>
    </w:p>
    <w:p w:rsidR="00920AD7" w:rsidRDefault="00920AD7" w:rsidP="00920AD7">
      <w:pPr>
        <w:pStyle w:val="a3"/>
        <w:shd w:val="clear" w:color="auto" w:fill="FFFFFF"/>
        <w:spacing w:before="0" w:beforeAutospacing="0"/>
        <w:rPr>
          <w:rFonts w:ascii="LatoWeb" w:hAnsi="LatoWeb"/>
          <w:color w:val="0B1F33"/>
        </w:rPr>
      </w:pPr>
      <w:r>
        <w:rPr>
          <w:rStyle w:val="a4"/>
          <w:rFonts w:ascii="LatoWeb" w:hAnsi="LatoWeb"/>
          <w:i/>
          <w:iCs/>
          <w:color w:val="0B1F33"/>
        </w:rPr>
        <w:t>«Центр физического развития и здоровья» </w:t>
      </w:r>
      <w:r>
        <w:rPr>
          <w:rFonts w:ascii="LatoWeb" w:hAnsi="LatoWeb"/>
          <w:color w:val="0B1F33"/>
        </w:rPr>
        <w:t> Основные задачи: удовлетворение потребности детей в двигательной активности. Организация самостоятельной двигательной активности на основе использования накопленных знаний, средств и методов в области физической культуры. Ознакомление с нормами и правилами безопасности в двигательной деятельности. Развитие потребности в творческом самовыражении через физическую активность.</w:t>
      </w:r>
    </w:p>
    <w:p w:rsidR="00920AD7" w:rsidRDefault="00920AD7" w:rsidP="00920AD7">
      <w:pPr>
        <w:tabs>
          <w:tab w:val="left" w:pos="1755"/>
        </w:tabs>
        <w:rPr>
          <w:rFonts w:ascii="LatoWeb" w:hAnsi="LatoWeb"/>
        </w:rPr>
      </w:pPr>
    </w:p>
    <w:p w:rsidR="00920AD7" w:rsidRPr="00920AD7" w:rsidRDefault="00920AD7" w:rsidP="00920AD7">
      <w:pPr>
        <w:tabs>
          <w:tab w:val="left" w:pos="1755"/>
        </w:tabs>
        <w:rPr>
          <w:rFonts w:ascii="LatoWeb" w:hAnsi="LatoWeb"/>
        </w:rPr>
      </w:pPr>
    </w:p>
    <w:sectPr w:rsidR="00920AD7" w:rsidRPr="00920AD7" w:rsidSect="00F958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atoWeb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7462DB"/>
    <w:rsid w:val="002A30C2"/>
    <w:rsid w:val="007462DB"/>
    <w:rsid w:val="0082673A"/>
    <w:rsid w:val="008F2F5B"/>
    <w:rsid w:val="00920AD7"/>
    <w:rsid w:val="00B22B6F"/>
    <w:rsid w:val="00E31EE2"/>
    <w:rsid w:val="00F958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958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7462D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7462D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B22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22B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266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920</Words>
  <Characters>5245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сад</dc:creator>
  <cp:keywords/>
  <dc:description/>
  <cp:lastModifiedBy>детский сад</cp:lastModifiedBy>
  <cp:revision>4</cp:revision>
  <dcterms:created xsi:type="dcterms:W3CDTF">2024-09-19T05:25:00Z</dcterms:created>
  <dcterms:modified xsi:type="dcterms:W3CDTF">2024-09-19T09:09:00Z</dcterms:modified>
</cp:coreProperties>
</file>