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4D" w:rsidRPr="00A2554D" w:rsidRDefault="00A2554D" w:rsidP="00A2554D">
      <w:pPr>
        <w:shd w:val="clear" w:color="auto" w:fill="FFFFFF"/>
        <w:spacing w:after="100" w:afterAutospacing="1" w:line="240" w:lineRule="auto"/>
        <w:ind w:left="-142"/>
        <w:jc w:val="center"/>
        <w:rPr>
          <w:rFonts w:ascii="LatoWeb" w:eastAsia="Times New Roman" w:hAnsi="LatoWeb" w:cs="Times New Roman"/>
          <w:b/>
          <w:color w:val="0B1F33"/>
          <w:sz w:val="36"/>
          <w:szCs w:val="36"/>
        </w:rPr>
      </w:pPr>
      <w:r w:rsidRPr="00A2554D">
        <w:rPr>
          <w:rFonts w:ascii="LatoWeb" w:eastAsia="Times New Roman" w:hAnsi="LatoWeb" w:cs="Times New Roman"/>
          <w:b/>
          <w:color w:val="0B1F33"/>
          <w:sz w:val="36"/>
          <w:szCs w:val="36"/>
        </w:rPr>
        <w:t>Библиотека</w:t>
      </w:r>
    </w:p>
    <w:p w:rsidR="00A2554D" w:rsidRDefault="00A2554D" w:rsidP="00A2554D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2314575</wp:posOffset>
            </wp:positionH>
            <wp:positionV relativeFrom="paragraph">
              <wp:posOffset>115570</wp:posOffset>
            </wp:positionV>
            <wp:extent cx="2876550" cy="3533775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54D" w:rsidRDefault="00A2554D" w:rsidP="00A2554D">
      <w:pPr>
        <w:shd w:val="clear" w:color="auto" w:fill="FFFFFF"/>
        <w:spacing w:after="0" w:line="240" w:lineRule="auto"/>
        <w:ind w:firstLine="709"/>
        <w:jc w:val="both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>В соответствии с законом РФ «Об образовании в Российской Федерации» от 29 декабря 2012 года № 273-ФЗ ст.18 в целях обеспечения реализации образовательной программы дош</w:t>
      </w:r>
      <w:r>
        <w:rPr>
          <w:rFonts w:ascii="LatoWeb" w:eastAsia="Times New Roman" w:hAnsi="LatoWeb" w:cs="Times New Roman"/>
          <w:color w:val="0B1F33"/>
          <w:sz w:val="24"/>
          <w:szCs w:val="24"/>
        </w:rPr>
        <w:t>кольного образования МДОАУ № 174</w:t>
      </w: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 xml:space="preserve"> в ДОУ сформирована библиотека. </w:t>
      </w:r>
    </w:p>
    <w:p w:rsidR="00A2554D" w:rsidRDefault="00A2554D" w:rsidP="00A2554D">
      <w:pPr>
        <w:shd w:val="clear" w:color="auto" w:fill="FFFFFF"/>
        <w:spacing w:after="0" w:line="240" w:lineRule="auto"/>
        <w:ind w:firstLine="709"/>
        <w:jc w:val="both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>Библиотечный фонд укомплектован печатными, электронными учебными изданиями (включая учебные пособия), методическими и периодическими изданиями по всем входящим в реализуемую образовательную программу дош</w:t>
      </w:r>
      <w:r>
        <w:rPr>
          <w:rFonts w:ascii="LatoWeb" w:eastAsia="Times New Roman" w:hAnsi="LatoWeb" w:cs="Times New Roman"/>
          <w:color w:val="0B1F33"/>
          <w:sz w:val="24"/>
          <w:szCs w:val="24"/>
        </w:rPr>
        <w:t>кольного образования МДОАУ № 174</w:t>
      </w: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 xml:space="preserve"> образовательным областям. Учебные издания, используемые при реализации образовательной программы дош</w:t>
      </w:r>
      <w:r>
        <w:rPr>
          <w:rFonts w:ascii="LatoWeb" w:eastAsia="Times New Roman" w:hAnsi="LatoWeb" w:cs="Times New Roman"/>
          <w:color w:val="0B1F33"/>
          <w:sz w:val="24"/>
          <w:szCs w:val="24"/>
        </w:rPr>
        <w:t>кольного образования МДОАУ № 174</w:t>
      </w: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 xml:space="preserve">, отвечают требованиям федерального государственного образовательного стандарта дошкольного образования и соответствуют содержанию образовательной программы дошкольного </w:t>
      </w:r>
      <w:r>
        <w:rPr>
          <w:rFonts w:ascii="LatoWeb" w:eastAsia="Times New Roman" w:hAnsi="LatoWeb" w:cs="Times New Roman"/>
          <w:color w:val="0B1F33"/>
          <w:sz w:val="24"/>
          <w:szCs w:val="24"/>
        </w:rPr>
        <w:t>образования МДОАУ № 174</w:t>
      </w: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>. Библиотека расположена в методическом кабинете, оснащена оборудованием, обеспечивающим свободный доступ к сети Интернет, работу с компьютером, принт</w:t>
      </w:r>
      <w:r>
        <w:rPr>
          <w:rFonts w:ascii="LatoWeb" w:eastAsia="Times New Roman" w:hAnsi="LatoWeb" w:cs="Times New Roman"/>
          <w:color w:val="0B1F33"/>
          <w:sz w:val="24"/>
          <w:szCs w:val="24"/>
        </w:rPr>
        <w:t xml:space="preserve">ером. Для педагогов МДОАУ № 174 </w:t>
      </w: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>обеспечен доступ к образовательным информационным системам и информационно</w:t>
      </w:r>
      <w:r>
        <w:rPr>
          <w:rFonts w:ascii="LatoWeb" w:eastAsia="Times New Roman" w:hAnsi="LatoWeb" w:cs="Times New Roman"/>
          <w:color w:val="0B1F33"/>
          <w:sz w:val="24"/>
          <w:szCs w:val="24"/>
        </w:rPr>
        <w:t>-</w:t>
      </w: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 xml:space="preserve">телекоммуникационным сетям. </w:t>
      </w:r>
    </w:p>
    <w:p w:rsidR="00A2554D" w:rsidRPr="00A2554D" w:rsidRDefault="00A2554D" w:rsidP="00A2554D">
      <w:pPr>
        <w:shd w:val="clear" w:color="auto" w:fill="FFFFFF"/>
        <w:spacing w:after="0" w:line="240" w:lineRule="auto"/>
        <w:ind w:firstLine="709"/>
        <w:jc w:val="both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>Деятельность библиотеки регламентируется нормативно-правовым актам «Положение о порядке бесплатного пользования образовательными, методическими и научными услугами педагог</w:t>
      </w:r>
      <w:r>
        <w:rPr>
          <w:rFonts w:ascii="LatoWeb" w:eastAsia="Times New Roman" w:hAnsi="LatoWeb" w:cs="Times New Roman"/>
          <w:color w:val="0B1F33"/>
          <w:sz w:val="24"/>
          <w:szCs w:val="24"/>
        </w:rPr>
        <w:t>ическими работниками МДОАУ № 174</w:t>
      </w:r>
      <w:r w:rsidRPr="00A2554D">
        <w:rPr>
          <w:rFonts w:ascii="LatoWeb" w:eastAsia="Times New Roman" w:hAnsi="LatoWeb" w:cs="Times New Roman"/>
          <w:color w:val="0B1F33"/>
          <w:sz w:val="24"/>
          <w:szCs w:val="24"/>
        </w:rPr>
        <w:t>»</w:t>
      </w:r>
    </w:p>
    <w:p w:rsidR="00196F9B" w:rsidRDefault="00196F9B" w:rsidP="00A2554D">
      <w:pPr>
        <w:jc w:val="both"/>
      </w:pPr>
    </w:p>
    <w:sectPr w:rsidR="00196F9B" w:rsidSect="00A255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54D"/>
    <w:rsid w:val="00196F9B"/>
    <w:rsid w:val="00680C16"/>
    <w:rsid w:val="00A2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2024-09-19T08:55:00Z</dcterms:created>
  <dcterms:modified xsi:type="dcterms:W3CDTF">2024-09-19T09:11:00Z</dcterms:modified>
</cp:coreProperties>
</file>